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6C7" w:rsidRPr="000B2872" w:rsidRDefault="00B256C7" w:rsidP="00B256C7">
      <w:pPr>
        <w:widowControl/>
        <w:shd w:val="clear" w:color="auto" w:fill="FFFFFF"/>
        <w:spacing w:beforeLines="50" w:before="180" w:line="520" w:lineRule="exact"/>
        <w:jc w:val="both"/>
        <w:outlineLvl w:val="1"/>
        <w:rPr>
          <w:rFonts w:ascii="Times New Roman" w:eastAsia="標楷體" w:hAnsi="Times New Roman" w:cs="Times New Roman"/>
          <w:b/>
          <w:kern w:val="0"/>
          <w:sz w:val="28"/>
          <w:szCs w:val="28"/>
        </w:rPr>
      </w:pPr>
      <w:bookmarkStart w:id="0" w:name="_Toc163466831"/>
      <w:bookmarkStart w:id="1" w:name="_GoBack"/>
      <w:bookmarkEnd w:id="1"/>
      <w:r w:rsidRPr="000B2872">
        <w:rPr>
          <w:rFonts w:ascii="Times New Roman" w:eastAsia="標楷體" w:hAnsi="Times New Roman" w:cs="Times New Roman"/>
          <w:b/>
          <w:kern w:val="0"/>
          <w:sz w:val="28"/>
          <w:szCs w:val="28"/>
        </w:rPr>
        <w:t>附件四：實證成果報告格式</w:t>
      </w:r>
      <w:bookmarkEnd w:id="0"/>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壹、緒論</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sz w:val="28"/>
          <w:szCs w:val="28"/>
        </w:rPr>
      </w:pPr>
      <w:r w:rsidRPr="000B2872">
        <w:rPr>
          <w:rFonts w:ascii="Times New Roman" w:eastAsia="標楷體" w:hAnsi="Times New Roman" w:cs="Times New Roman"/>
          <w:color w:val="A5A5A5" w:themeColor="accent3"/>
          <w:sz w:val="28"/>
          <w:szCs w:val="28"/>
        </w:rPr>
        <w:t>簡述提案發展背景，以及和本案實證相關的次系統產品之演進脈絡與實證目的</w:t>
      </w:r>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貳、參與成員角色介紹</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本案三個參與公司介紹，以及於本案中各成員公司的實證角色分工</w:t>
      </w:r>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參、實證規劃</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一、前置準備</w:t>
      </w:r>
    </w:p>
    <w:p w:rsidR="00B256C7" w:rsidRPr="000B2872" w:rsidRDefault="00B256C7" w:rsidP="00B256C7">
      <w:pPr>
        <w:snapToGrid w:val="0"/>
        <w:spacing w:beforeLines="50" w:before="180" w:line="520" w:lineRule="exact"/>
        <w:ind w:firstLine="48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實證之前的相關評估，以及選此方案</w:t>
      </w:r>
      <w:r w:rsidRPr="000B2872">
        <w:rPr>
          <w:rFonts w:ascii="Times New Roman" w:eastAsia="標楷體" w:hAnsi="Times New Roman" w:cs="Times New Roman"/>
          <w:color w:val="A5A5A5" w:themeColor="accent3"/>
          <w:sz w:val="28"/>
          <w:szCs w:val="28"/>
        </w:rPr>
        <w:t>/</w:t>
      </w:r>
      <w:r w:rsidRPr="000B2872">
        <w:rPr>
          <w:rFonts w:ascii="Times New Roman" w:eastAsia="標楷體" w:hAnsi="Times New Roman" w:cs="Times New Roman"/>
          <w:color w:val="A5A5A5" w:themeColor="accent3"/>
          <w:sz w:val="28"/>
          <w:szCs w:val="28"/>
        </w:rPr>
        <w:t>方法原因</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三、實證環境介紹</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實證採用的技術</w:t>
      </w:r>
      <w:r w:rsidRPr="000B2872">
        <w:rPr>
          <w:rFonts w:ascii="Times New Roman" w:eastAsia="標楷體" w:hAnsi="Times New Roman" w:cs="Times New Roman"/>
          <w:color w:val="A5A5A5" w:themeColor="accent3"/>
          <w:sz w:val="28"/>
          <w:szCs w:val="28"/>
        </w:rPr>
        <w:t>/</w:t>
      </w:r>
      <w:r w:rsidRPr="000B2872">
        <w:rPr>
          <w:rFonts w:ascii="Times New Roman" w:eastAsia="標楷體" w:hAnsi="Times New Roman" w:cs="Times New Roman"/>
          <w:color w:val="A5A5A5" w:themeColor="accent3"/>
          <w:sz w:val="28"/>
          <w:szCs w:val="28"/>
        </w:rPr>
        <w:t>模組</w:t>
      </w:r>
      <w:r w:rsidRPr="000B2872">
        <w:rPr>
          <w:rFonts w:ascii="Times New Roman" w:eastAsia="標楷體" w:hAnsi="Times New Roman" w:cs="Times New Roman"/>
          <w:color w:val="A5A5A5" w:themeColor="accent3"/>
          <w:sz w:val="28"/>
          <w:szCs w:val="28"/>
        </w:rPr>
        <w:t>/</w:t>
      </w:r>
      <w:r w:rsidRPr="000B2872">
        <w:rPr>
          <w:rFonts w:ascii="Times New Roman" w:eastAsia="標楷體" w:hAnsi="Times New Roman" w:cs="Times New Roman"/>
          <w:color w:val="A5A5A5" w:themeColor="accent3"/>
          <w:sz w:val="28"/>
          <w:szCs w:val="28"/>
        </w:rPr>
        <w:t>系統介紹</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二、執行步驟說明</w:t>
      </w:r>
      <w:r w:rsidRPr="000B2872">
        <w:rPr>
          <w:rFonts w:ascii="Times New Roman" w:eastAsia="標楷體" w:hAnsi="Times New Roman" w:cs="Times New Roman"/>
          <w:sz w:val="28"/>
          <w:szCs w:val="28"/>
        </w:rPr>
        <w:t xml:space="preserve"> </w:t>
      </w:r>
    </w:p>
    <w:p w:rsidR="00B256C7" w:rsidRPr="000B2872" w:rsidRDefault="00B256C7" w:rsidP="00B256C7">
      <w:pPr>
        <w:snapToGrid w:val="0"/>
        <w:spacing w:beforeLines="50" w:before="180" w:line="520" w:lineRule="exact"/>
        <w:ind w:firstLine="48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整個實證的相關步驟分解，如何執行的敘述</w:t>
      </w:r>
    </w:p>
    <w:p w:rsidR="00B256C7" w:rsidRPr="000B2872" w:rsidRDefault="00B256C7" w:rsidP="00B256C7">
      <w:pPr>
        <w:pStyle w:val="a3"/>
        <w:numPr>
          <w:ilvl w:val="0"/>
          <w:numId w:val="2"/>
        </w:numPr>
        <w:snapToGrid w:val="0"/>
        <w:spacing w:beforeLines="50" w:before="180" w:line="520" w:lineRule="exact"/>
        <w:ind w:leftChars="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步驟</w:t>
      </w:r>
      <w:proofErr w:type="gramStart"/>
      <w:r w:rsidRPr="000B2872">
        <w:rPr>
          <w:rFonts w:ascii="Times New Roman" w:eastAsia="標楷體" w:hAnsi="Times New Roman" w:cs="Times New Roman"/>
          <w:color w:val="A5A5A5" w:themeColor="accent3"/>
          <w:sz w:val="28"/>
          <w:szCs w:val="28"/>
        </w:rPr>
        <w:t>一</w:t>
      </w:r>
      <w:proofErr w:type="gramEnd"/>
      <w:r w:rsidRPr="000B2872">
        <w:rPr>
          <w:rFonts w:ascii="Times New Roman" w:eastAsia="標楷體" w:hAnsi="Times New Roman" w:cs="Times New Roman"/>
          <w:color w:val="A5A5A5" w:themeColor="accent3"/>
          <w:sz w:val="28"/>
          <w:szCs w:val="28"/>
        </w:rPr>
        <w:t>(</w:t>
      </w:r>
      <w:r w:rsidRPr="000B2872">
        <w:rPr>
          <w:rFonts w:ascii="Times New Roman" w:eastAsia="標楷體" w:hAnsi="Times New Roman" w:cs="Times New Roman"/>
          <w:color w:val="A5A5A5" w:themeColor="accent3"/>
          <w:sz w:val="28"/>
          <w:szCs w:val="28"/>
        </w:rPr>
        <w:t>自訂名稱</w:t>
      </w:r>
      <w:r w:rsidRPr="000B2872">
        <w:rPr>
          <w:rFonts w:ascii="Times New Roman" w:eastAsia="標楷體" w:hAnsi="Times New Roman" w:cs="Times New Roman"/>
          <w:color w:val="A5A5A5" w:themeColor="accent3"/>
          <w:sz w:val="28"/>
          <w:szCs w:val="28"/>
        </w:rPr>
        <w:t>)</w:t>
      </w:r>
    </w:p>
    <w:p w:rsidR="00B256C7" w:rsidRPr="000B2872" w:rsidRDefault="00B256C7" w:rsidP="00B256C7">
      <w:pPr>
        <w:pStyle w:val="a3"/>
        <w:numPr>
          <w:ilvl w:val="0"/>
          <w:numId w:val="2"/>
        </w:numPr>
        <w:snapToGrid w:val="0"/>
        <w:spacing w:beforeLines="50" w:before="180" w:line="520" w:lineRule="exact"/>
        <w:ind w:leftChars="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步驟二</w:t>
      </w:r>
    </w:p>
    <w:p w:rsidR="00B256C7" w:rsidRPr="000B2872" w:rsidRDefault="00B256C7" w:rsidP="00B256C7">
      <w:pPr>
        <w:pStyle w:val="a3"/>
        <w:numPr>
          <w:ilvl w:val="0"/>
          <w:numId w:val="2"/>
        </w:numPr>
        <w:snapToGrid w:val="0"/>
        <w:spacing w:beforeLines="50" w:before="180" w:line="520" w:lineRule="exact"/>
        <w:ind w:leftChars="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步驟</w:t>
      </w:r>
      <w:proofErr w:type="gramStart"/>
      <w:r w:rsidRPr="000B2872">
        <w:rPr>
          <w:rFonts w:ascii="Times New Roman" w:eastAsia="標楷體" w:hAnsi="Times New Roman" w:cs="Times New Roman"/>
          <w:color w:val="A5A5A5" w:themeColor="accent3"/>
          <w:sz w:val="28"/>
          <w:szCs w:val="28"/>
        </w:rPr>
        <w:t>三</w:t>
      </w:r>
      <w:proofErr w:type="gramEnd"/>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肆、</w:t>
      </w:r>
      <w:r w:rsidRPr="000B2872">
        <w:rPr>
          <w:rFonts w:ascii="Times New Roman" w:eastAsia="標楷體" w:hAnsi="Times New Roman" w:cs="Times New Roman"/>
          <w:sz w:val="28"/>
          <w:szCs w:val="28"/>
        </w:rPr>
        <w:t xml:space="preserve"> </w:t>
      </w:r>
      <w:r w:rsidRPr="000B2872">
        <w:rPr>
          <w:rFonts w:ascii="Times New Roman" w:eastAsia="標楷體" w:hAnsi="Times New Roman" w:cs="Times New Roman"/>
          <w:sz w:val="28"/>
          <w:szCs w:val="28"/>
        </w:rPr>
        <w:t>實證執行</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一、實證內容</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二、實證觀察與紀錄</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sz w:val="28"/>
          <w:szCs w:val="28"/>
        </w:rPr>
      </w:pPr>
      <w:r w:rsidRPr="000B2872">
        <w:rPr>
          <w:rFonts w:ascii="Times New Roman" w:eastAsia="標楷體" w:hAnsi="Times New Roman" w:cs="Times New Roman"/>
          <w:color w:val="A5A5A5" w:themeColor="accent3"/>
          <w:sz w:val="28"/>
          <w:szCs w:val="28"/>
        </w:rPr>
        <w:lastRenderedPageBreak/>
        <w:t>敘述各階段的樣態紀錄並加上照片。</w:t>
      </w:r>
      <w:r w:rsidRPr="000B2872">
        <w:rPr>
          <w:rFonts w:ascii="Times New Roman" w:eastAsia="標楷體" w:hAnsi="Times New Roman" w:cs="Times New Roman"/>
          <w:sz w:val="28"/>
          <w:szCs w:val="28"/>
        </w:rPr>
        <w:t xml:space="preserve"> </w:t>
      </w:r>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伍、</w:t>
      </w:r>
      <w:r w:rsidRPr="000B2872">
        <w:rPr>
          <w:rFonts w:ascii="Times New Roman" w:eastAsia="標楷體" w:hAnsi="Times New Roman" w:cs="Times New Roman"/>
          <w:sz w:val="28"/>
          <w:szCs w:val="28"/>
        </w:rPr>
        <w:t xml:space="preserve"> </w:t>
      </w:r>
      <w:r w:rsidRPr="000B2872">
        <w:rPr>
          <w:rFonts w:ascii="Times New Roman" w:eastAsia="標楷體" w:hAnsi="Times New Roman" w:cs="Times New Roman"/>
          <w:sz w:val="28"/>
          <w:szCs w:val="28"/>
        </w:rPr>
        <w:t>實證成果</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一、實證結果發現</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結果說明，以及相似方案之效益比較</w:t>
      </w:r>
      <w:r w:rsidRPr="000B2872">
        <w:rPr>
          <w:rFonts w:ascii="Times New Roman" w:eastAsia="標楷體" w:hAnsi="Times New Roman" w:cs="Times New Roman"/>
          <w:color w:val="A5A5A5" w:themeColor="accent3"/>
          <w:sz w:val="28"/>
          <w:szCs w:val="28"/>
        </w:rPr>
        <w:t>/</w:t>
      </w:r>
      <w:r w:rsidRPr="000B2872">
        <w:rPr>
          <w:rFonts w:ascii="Times New Roman" w:eastAsia="標楷體" w:hAnsi="Times New Roman" w:cs="Times New Roman"/>
          <w:color w:val="A5A5A5" w:themeColor="accent3"/>
          <w:sz w:val="28"/>
          <w:szCs w:val="28"/>
        </w:rPr>
        <w:t>評估分析</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二、質化與量化效益</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對照提案簡報提及之質量化效益，</w:t>
      </w:r>
      <w:r w:rsidRPr="000B2872">
        <w:rPr>
          <w:rFonts w:ascii="Times New Roman" w:eastAsia="標楷體" w:hAnsi="Times New Roman" w:cs="Times New Roman"/>
          <w:sz w:val="28"/>
          <w:szCs w:val="28"/>
        </w:rPr>
        <w:t>量化效益說明請另填【附件七】</w:t>
      </w:r>
    </w:p>
    <w:p w:rsidR="00B256C7" w:rsidRPr="000B2872" w:rsidRDefault="00B256C7" w:rsidP="00B256C7">
      <w:pPr>
        <w:spacing w:beforeLines="50" w:before="180" w:line="520" w:lineRule="exact"/>
        <w:ind w:left="560"/>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三、彈性</w:t>
      </w:r>
      <w:proofErr w:type="gramStart"/>
      <w:r w:rsidRPr="000B2872">
        <w:rPr>
          <w:rFonts w:ascii="Times New Roman" w:eastAsia="標楷體" w:hAnsi="Times New Roman" w:cs="Times New Roman"/>
          <w:sz w:val="28"/>
          <w:szCs w:val="28"/>
        </w:rPr>
        <w:t>介</w:t>
      </w:r>
      <w:proofErr w:type="gramEnd"/>
      <w:r w:rsidRPr="000B2872">
        <w:rPr>
          <w:rFonts w:ascii="Times New Roman" w:eastAsia="標楷體" w:hAnsi="Times New Roman" w:cs="Times New Roman"/>
          <w:sz w:val="28"/>
          <w:szCs w:val="28"/>
        </w:rPr>
        <w:t>接規範</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實證內容需保持開放彈性架構（各業者之產品模組需提供可讓其他業者快速</w:t>
      </w:r>
      <w:proofErr w:type="gramStart"/>
      <w:r w:rsidRPr="000B2872">
        <w:rPr>
          <w:rFonts w:ascii="Times New Roman" w:eastAsia="標楷體" w:hAnsi="Times New Roman" w:cs="Times New Roman"/>
          <w:color w:val="A5A5A5" w:themeColor="accent3"/>
          <w:sz w:val="28"/>
          <w:szCs w:val="28"/>
        </w:rPr>
        <w:t>介</w:t>
      </w:r>
      <w:proofErr w:type="gramEnd"/>
      <w:r w:rsidRPr="000B2872">
        <w:rPr>
          <w:rFonts w:ascii="Times New Roman" w:eastAsia="標楷體" w:hAnsi="Times New Roman" w:cs="Times New Roman"/>
          <w:color w:val="A5A5A5" w:themeColor="accent3"/>
          <w:sz w:val="28"/>
          <w:szCs w:val="28"/>
        </w:rPr>
        <w:t>接之規範）</w:t>
      </w:r>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r w:rsidRPr="000B2872">
        <w:rPr>
          <w:rFonts w:ascii="Times New Roman" w:eastAsia="標楷體" w:hAnsi="Times New Roman" w:cs="Times New Roman"/>
          <w:sz w:val="28"/>
          <w:szCs w:val="28"/>
        </w:rPr>
        <w:t>陸、</w:t>
      </w:r>
      <w:r w:rsidRPr="000B2872">
        <w:rPr>
          <w:rFonts w:ascii="Times New Roman" w:eastAsia="標楷體" w:hAnsi="Times New Roman" w:cs="Times New Roman"/>
          <w:sz w:val="28"/>
          <w:szCs w:val="28"/>
        </w:rPr>
        <w:t xml:space="preserve"> </w:t>
      </w:r>
      <w:r w:rsidRPr="000B2872">
        <w:rPr>
          <w:rFonts w:ascii="Times New Roman" w:eastAsia="標楷體" w:hAnsi="Times New Roman" w:cs="Times New Roman"/>
          <w:sz w:val="28"/>
          <w:szCs w:val="28"/>
        </w:rPr>
        <w:t>結論與未來建議</w:t>
      </w:r>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bookmarkStart w:id="2" w:name="_Toc142565171"/>
      <w:bookmarkStart w:id="3" w:name="_Toc142566026"/>
      <w:r w:rsidRPr="000B2872">
        <w:rPr>
          <w:rFonts w:ascii="Times New Roman" w:eastAsia="標楷體" w:hAnsi="Times New Roman" w:cs="Times New Roman"/>
          <w:color w:val="A5A5A5" w:themeColor="accent3"/>
          <w:sz w:val="28"/>
          <w:szCs w:val="28"/>
        </w:rPr>
        <w:t>為實證做一個總結。</w:t>
      </w:r>
      <w:bookmarkEnd w:id="2"/>
      <w:bookmarkEnd w:id="3"/>
    </w:p>
    <w:p w:rsidR="00B256C7" w:rsidRPr="000B2872" w:rsidRDefault="00B256C7" w:rsidP="00B256C7">
      <w:pPr>
        <w:snapToGrid w:val="0"/>
        <w:spacing w:beforeLines="50" w:before="180" w:line="520" w:lineRule="exact"/>
        <w:ind w:firstLineChars="200" w:firstLine="560"/>
        <w:jc w:val="both"/>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並且連結提案簡報提及之國際拓銷規劃與國外潛在市場說明</w:t>
      </w:r>
    </w:p>
    <w:p w:rsidR="00B256C7" w:rsidRPr="000B2872" w:rsidRDefault="00B256C7" w:rsidP="00B256C7">
      <w:pPr>
        <w:spacing w:beforeLines="50" w:before="180" w:line="520" w:lineRule="exact"/>
        <w:jc w:val="both"/>
        <w:rPr>
          <w:rFonts w:ascii="Times New Roman" w:eastAsia="標楷體" w:hAnsi="Times New Roman" w:cs="Times New Roman"/>
          <w:sz w:val="28"/>
          <w:szCs w:val="28"/>
        </w:rPr>
      </w:pPr>
      <w:proofErr w:type="gramStart"/>
      <w:r w:rsidRPr="000B2872">
        <w:rPr>
          <w:rFonts w:ascii="Times New Roman" w:eastAsia="標楷體" w:hAnsi="Times New Roman" w:cs="Times New Roman"/>
          <w:sz w:val="28"/>
          <w:szCs w:val="28"/>
        </w:rPr>
        <w:t>柒</w:t>
      </w:r>
      <w:proofErr w:type="gramEnd"/>
      <w:r w:rsidRPr="000B2872">
        <w:rPr>
          <w:rFonts w:ascii="Times New Roman" w:eastAsia="標楷體" w:hAnsi="Times New Roman" w:cs="Times New Roman"/>
          <w:sz w:val="28"/>
          <w:szCs w:val="28"/>
        </w:rPr>
        <w:t>、</w:t>
      </w:r>
      <w:r w:rsidRPr="000B2872">
        <w:rPr>
          <w:rFonts w:ascii="Times New Roman" w:eastAsia="標楷體" w:hAnsi="Times New Roman" w:cs="Times New Roman"/>
          <w:sz w:val="28"/>
          <w:szCs w:val="28"/>
        </w:rPr>
        <w:t xml:space="preserve"> </w:t>
      </w:r>
      <w:r w:rsidRPr="000B2872">
        <w:rPr>
          <w:rFonts w:ascii="Times New Roman" w:eastAsia="標楷體" w:hAnsi="Times New Roman" w:cs="Times New Roman"/>
          <w:sz w:val="28"/>
          <w:szCs w:val="28"/>
        </w:rPr>
        <w:t>相關證明文件</w:t>
      </w:r>
    </w:p>
    <w:p w:rsidR="00B256C7" w:rsidRPr="000B2872" w:rsidRDefault="00B256C7" w:rsidP="00B256C7">
      <w:pPr>
        <w:widowControl/>
        <w:rPr>
          <w:rFonts w:ascii="Times New Roman" w:eastAsia="標楷體" w:hAnsi="Times New Roman" w:cs="Times New Roman"/>
          <w:color w:val="A5A5A5" w:themeColor="accent3"/>
          <w:sz w:val="28"/>
          <w:szCs w:val="28"/>
        </w:rPr>
      </w:pPr>
      <w:r w:rsidRPr="000B2872">
        <w:rPr>
          <w:rFonts w:ascii="Times New Roman" w:eastAsia="標楷體" w:hAnsi="Times New Roman" w:cs="Times New Roman"/>
          <w:color w:val="A5A5A5" w:themeColor="accent3"/>
          <w:sz w:val="28"/>
          <w:szCs w:val="28"/>
        </w:rPr>
        <w:t>儀器設備購買</w:t>
      </w:r>
      <w:r w:rsidRPr="000B2872">
        <w:rPr>
          <w:rFonts w:ascii="Times New Roman" w:eastAsia="標楷體" w:hAnsi="Times New Roman" w:cs="Times New Roman"/>
          <w:color w:val="A5A5A5" w:themeColor="accent3"/>
          <w:sz w:val="28"/>
          <w:szCs w:val="28"/>
        </w:rPr>
        <w:t>/</w:t>
      </w:r>
      <w:r w:rsidRPr="000B2872">
        <w:rPr>
          <w:rFonts w:ascii="Times New Roman" w:eastAsia="標楷體" w:hAnsi="Times New Roman" w:cs="Times New Roman"/>
          <w:color w:val="A5A5A5" w:themeColor="accent3"/>
          <w:sz w:val="28"/>
          <w:szCs w:val="28"/>
        </w:rPr>
        <w:t>租用證明、系統後台畫面、量化效益之原始數據等</w:t>
      </w:r>
    </w:p>
    <w:p w:rsidR="00E3722F" w:rsidRPr="00B256C7" w:rsidRDefault="00E3722F"/>
    <w:sectPr w:rsidR="00E3722F" w:rsidRPr="00B256C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43AF1"/>
    <w:multiLevelType w:val="hybridMultilevel"/>
    <w:tmpl w:val="19B0DE40"/>
    <w:lvl w:ilvl="0" w:tplc="EB3A9DC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EF1165"/>
    <w:multiLevelType w:val="hybridMultilevel"/>
    <w:tmpl w:val="15C474FA"/>
    <w:lvl w:ilvl="0" w:tplc="B0F8CC8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6C7"/>
    <w:rsid w:val="00054082"/>
    <w:rsid w:val="00193D0F"/>
    <w:rsid w:val="001C4B54"/>
    <w:rsid w:val="004A6003"/>
    <w:rsid w:val="005E61BD"/>
    <w:rsid w:val="00B256C7"/>
    <w:rsid w:val="00C9409C"/>
    <w:rsid w:val="00D428DB"/>
    <w:rsid w:val="00E372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E6BCE"/>
  <w15:chartTrackingRefBased/>
  <w15:docId w15:val="{433CF465-8D24-4D64-8779-530AEF528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6C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二),1.1.1.1清單段落,標題 (4),1.1,picture,Recommendation,Footnote Sam,List Paragraph (numbered (a)),Text,Noise heading,RUS List,Rec para,Dot pt,F5 List Paragraph,No Spacing1,Indicator Text,圖標號,標1"/>
    <w:basedOn w:val="a"/>
    <w:link w:val="a4"/>
    <w:uiPriority w:val="34"/>
    <w:qFormat/>
    <w:rsid w:val="00B256C7"/>
    <w:pPr>
      <w:ind w:leftChars="200" w:left="480"/>
    </w:pPr>
  </w:style>
  <w:style w:type="character" w:customStyle="1" w:styleId="a4">
    <w:name w:val="清單段落 字元"/>
    <w:aliases w:val="卑南壹 字元,(二) 字元,1.1.1.1清單段落 字元,標題 (4) 字元,1.1 字元,picture 字元,Recommendation 字元,Footnote Sam 字元,List Paragraph (numbered (a)) 字元,Text 字元,Noise heading 字元,RUS List 字元,Rec para 字元,Dot pt 字元,F5 List Paragraph 字元,No Spacing1 字元,Indicator Text 字元,圖標號 字元"/>
    <w:basedOn w:val="a0"/>
    <w:link w:val="a3"/>
    <w:uiPriority w:val="34"/>
    <w:qFormat/>
    <w:rsid w:val="00B25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Words>
  <Characters>394</Characters>
  <Application>Microsoft Office Word</Application>
  <DocSecurity>0</DocSecurity>
  <Lines>3</Lines>
  <Paragraphs>1</Paragraphs>
  <ScaleCrop>false</ScaleCrop>
  <Company>Dynabook</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張文慈 Kris Chang</dc:creator>
  <cp:keywords/>
  <dc:description/>
  <cp:lastModifiedBy>張文慈 Kris Chang</cp:lastModifiedBy>
  <cp:revision>1</cp:revision>
  <dcterms:created xsi:type="dcterms:W3CDTF">2024-04-25T04:01:00Z</dcterms:created>
  <dcterms:modified xsi:type="dcterms:W3CDTF">2024-04-25T04:01:00Z</dcterms:modified>
</cp:coreProperties>
</file>